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ETL/ELT Integration Patterns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Batch and streaming ETL/ELT design patterns for Reltio MDM data ingestion and distribution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ETL/ELT Integration Patterns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05 — Integration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INT-003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While Reltio's pre-built connectors handle common source systems, many MDM programs require custom ETL/ELT pipelines for legacy systems, complex transformations, or high-volume batch loads. This guide presents proven ETL/ELT design patterns for Reltio: initial load strategies, incremental sync patterns, transformation best practices, and pipeline orchestration using tools like Talend, dbt, and Airflow.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ETL vs ELT for Reltio</w:t>
      </w:r>
    </w:p>
    <w:p>
      <w:pPr>
        <w:spacing w:after="60"/>
      </w:pPr>
      <w:r>
        <w:rPr>
          <w:color w:val="0C548A"/>
          <w:sz w:val="22"/>
        </w:rPr>
        <w:t>2.0  Initial Load Patterns</w:t>
      </w:r>
    </w:p>
    <w:p>
      <w:pPr>
        <w:spacing w:after="60"/>
      </w:pPr>
      <w:r>
        <w:rPr>
          <w:color w:val="0C548A"/>
          <w:sz w:val="22"/>
        </w:rPr>
        <w:t>3.0  Incremental Sync Design</w:t>
      </w:r>
    </w:p>
    <w:p>
      <w:pPr>
        <w:spacing w:after="60"/>
      </w:pPr>
      <w:r>
        <w:rPr>
          <w:color w:val="0C548A"/>
          <w:sz w:val="22"/>
        </w:rPr>
        <w:t>4.0  Transformation Patterns</w:t>
      </w:r>
    </w:p>
    <w:p>
      <w:pPr>
        <w:spacing w:after="60"/>
      </w:pPr>
      <w:r>
        <w:rPr>
          <w:color w:val="0C548A"/>
          <w:sz w:val="22"/>
        </w:rPr>
        <w:t>5.0  Pipeline Orchestration</w:t>
      </w:r>
    </w:p>
    <w:p>
      <w:pPr>
        <w:spacing w:after="60"/>
      </w:pPr>
      <w:r>
        <w:rPr>
          <w:color w:val="0C548A"/>
          <w:sz w:val="22"/>
        </w:rPr>
        <w:t>6.0  Error Handling &amp; Reconciliation</w:t>
      </w:r>
    </w:p>
    <w:p>
      <w:r>
        <w:br w:type="page"/>
      </w:r>
    </w:p>
    <w:p>
      <w:pPr>
        <w:pStyle w:val="Heading1"/>
      </w:pPr>
      <w:r>
        <w:t>1. ETL vs ELT for Reltio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Approach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Tools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ETL (Extract-Transform-Load)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Transform before loading to Reltio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Complex business rules, legacy formats, PII masking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Talend, Informatica, Python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ELT (Extract-Load-Transform)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Load raw to staging, transform in SQL/Reltio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Cloud-native, Snowflake staging, simple transforms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dbt, Snowflake, Databricks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Direct API Load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Publish directly to Reltio REST API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Real-time transactional systems, CRM events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Custom integration, MuleSoft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Bulk File Load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Stage files → Reltio Bulk API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Large batch migration, legacy system exports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Python + Reltio Bulk API</w:t>
            </w:r>
          </w:p>
        </w:tc>
      </w:tr>
    </w:tbl>
    <w:p/>
    <w:p>
      <w:pPr>
        <w:pStyle w:val="Heading1"/>
      </w:pPr>
      <w:r>
        <w:t>2. Initial Load Patterns</w:t>
      </w:r>
    </w:p>
    <w:p>
      <w:pPr>
        <w:pStyle w:val="Heading2"/>
      </w:pPr>
      <w:r>
        <w:t>2.1 Full Load Strategy</w:t>
      </w:r>
    </w:p>
    <w:p>
      <w:pPr>
        <w:pStyle w:val="ListNumber"/>
      </w:pPr>
      <w:r>
        <w:t>Extract full dataset from source to staging (S3/GCS)</w:t>
      </w:r>
    </w:p>
    <w:p>
      <w:pPr>
        <w:pStyle w:val="ListNumber"/>
      </w:pPr>
      <w:r>
        <w:t>Profile and cleanse in staging (SQL or Python)</w:t>
      </w:r>
    </w:p>
    <w:p>
      <w:pPr>
        <w:pStyle w:val="ListNumber"/>
      </w:pPr>
      <w:r>
        <w:t>Transform to Reltio JSON format with cross-references</w:t>
      </w:r>
    </w:p>
    <w:p>
      <w:pPr>
        <w:pStyle w:val="ListNumber"/>
      </w:pPr>
      <w:r>
        <w:t>Split into chunks of 50,000 entities per file</w:t>
      </w:r>
    </w:p>
    <w:p>
      <w:pPr>
        <w:pStyle w:val="ListNumber"/>
      </w:pPr>
      <w:r>
        <w:t>Submit parallel Reltio Bulk API jobs (4-8 parallel recommended)</w:t>
      </w:r>
    </w:p>
    <w:p>
      <w:pPr>
        <w:pStyle w:val="ListNumber"/>
      </w:pPr>
      <w:r>
        <w:t>Monitor job completion — reconcile load counts vs. source counts</w:t>
      </w:r>
    </w:p>
    <w:p>
      <w:pPr>
        <w:pStyle w:val="ListNumber"/>
      </w:pPr>
      <w:r>
        <w:t>Run post-load DQ assessment and match review</w:t>
      </w:r>
    </w:p>
    <w:p>
      <w:pPr>
        <w:pStyle w:val="Heading2"/>
      </w:pPr>
      <w:r>
        <w:t>2.2 Initial Load Performance Guide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Record Volume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Chunk Size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Parallel Jobs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Estimated Duration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&lt; 500K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50K per file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4 jobs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1-2 hours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500K – 2M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50K per file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8 jobs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3-6 hours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2M – 10M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50K per file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16 jobs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6-18 hours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10M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50K per file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Consult Reltio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Custom planning required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Always coordinate initial loads &gt; 5M records with Reltio support. Request a bulk load rate limit increase at least 2 weeks before migration date.</w:t>
      </w:r>
    </w:p>
    <w:p/>
    <w:p>
      <w:pPr>
        <w:pStyle w:val="Heading1"/>
      </w:pPr>
      <w:r>
        <w:t>3. Incremental Sync Design</w:t>
      </w:r>
    </w:p>
    <w:p>
      <w:pPr>
        <w:pStyle w:val="Heading2"/>
      </w:pPr>
      <w:r>
        <w:t>3.1 Change Detection Patterns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Mechanism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Latency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Complexity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Timestamp-Based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Query source WHERE lastModified &gt; last_run_ts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Minutes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CDC (Database Log)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Capture DB transaction log changes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Seconds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Source Event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Source system publishes change events to Kafka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Sub-second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Delta Table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Source maintains delta table of changes since last sync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Minutes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Full Refresh (small)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Weekly full reload for small tables (&lt; 50K)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Hours (weekly)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Very low</w:t>
            </w:r>
          </w:p>
        </w:tc>
      </w:tr>
    </w:tbl>
    <w:p/>
    <w:p>
      <w:pPr>
        <w:pStyle w:val="Heading2"/>
      </w:pPr>
      <w:r>
        <w:t>3.2 Incremental Load Pattern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Python: Timestamp-based incremental load to Reltio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psycopg2, requests, json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datetime import datetime, timedelta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LAST_RUN_TS = load_checkpoint('reltio_sync_checkpoint')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NOW = datetime.utcnow().isoformat()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Extract changed records from source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 = psycopg2.connect(SOURCE_CONN_STR)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cur = conn.cursor()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sql = '''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SELECT id, first_name, last_name, email, phone, updated_at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FROM customers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WHERE updated_at &gt; %s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ORDER BY updated_at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LIMIT 5000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'''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cur.execute(sql, (LAST_RUN_TS,))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records = cur.fetchall()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for rec in records: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entity =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"type":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"crossReferences": [{"type": "com.example.SOURCE_SYSTEM", "value": str(rec[0])}],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"attributes":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"firstName": [{"value": rec[1]}],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"lastName":  [{"value": rec[2]}],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"emailAddresses": [{"value": {"email": {"value": rec[3]}}}]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resp = requests.put(RELTIO_UPSERT_URL, json=entity, headers=AUTH_HEADERS)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resp.status_code not in (200, 201):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log_error(rec[0], resp.status_code, resp.text)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save_checkpoint('reltio_sync_checkpoint', NOW)</w:t>
      </w:r>
    </w:p>
    <w:p/>
    <w:p>
      <w:pPr>
        <w:pStyle w:val="Heading1"/>
      </w:pPr>
      <w:r>
        <w:t>4. Transformation Patterns</w:t>
      </w:r>
    </w:p>
    <w:p>
      <w:pPr>
        <w:pStyle w:val="Heading2"/>
      </w:pPr>
      <w:r>
        <w:t>4.1 Common Transformations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Transformation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Source Format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Target Format (Reltio)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Code Pattern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Phone normalization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+1 (212) 555-1234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+12125551234 (E.164)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regex strip + prefix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Date normalization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12/31/1985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1985-12-31 (ISO 8601)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datetime.strptime / strftime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Name split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DOE, JOHN WILLIAM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firstName: John, lastName: Doe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split + title case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Address parse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123 Main St Apt 4B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addressLine1, addressLine2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regex or postal parser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Boolean normalize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Y / N / 1 / 0 / Yes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true / false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lookup mapping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Country normalize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USA / US / United States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US (ISO 3166)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country code lookup table</w:t>
            </w:r>
          </w:p>
        </w:tc>
      </w:tr>
    </w:tbl>
    <w:p/>
    <w:p>
      <w:pPr>
        <w:pStyle w:val="Heading1"/>
      </w:pPr>
      <w:r>
        <w:t>5. Pipeline Orchestration</w:t>
      </w:r>
    </w:p>
    <w:p>
      <w:pPr>
        <w:pStyle w:val="Heading2"/>
      </w:pPr>
      <w:r>
        <w:t>5.1 Airflow DAG Pattern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Apache Airflow DAG for Reltio incremental sync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airflow import DAG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airflow.operators.python import PythonOperator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datetime import datetime, timedelta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dag = DAG(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'reltio_customer_sync',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schedule_interval='*/30 * * * *',  # Every 30 minutes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start_date=datetime(2026, 1, 1),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catchup=False,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max_active_runs=1  # Prevent concurrent runs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extract  = PythonOperator(task_id='extract_changed_customers',  python_callable=extract_fn,  dag=dag)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transform = PythonOperator(task_id='transform_to_reltio_format', python_callable=transform_fn, dag=dag)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load     = PythonOperator(task_id='load_to_reltio',             python_callable=load_fn,     dag=dag)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validate = PythonOperator(task_id='reconcile_record_counts',    python_callable=validate_fn, dag=dag)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extract &gt;&gt; transform &gt;&gt; load &gt;&gt; validate</w:t>
      </w:r>
    </w:p>
    <w:p/>
    <w:p>
      <w:pPr>
        <w:pStyle w:val="Heading1"/>
      </w:pPr>
      <w:r>
        <w:t>6. Error Handling &amp; Reconciliation</w:t>
      </w:r>
    </w:p>
    <w:p>
      <w:pPr>
        <w:pStyle w:val="Heading2"/>
      </w:pPr>
      <w:r>
        <w:t>6.1 Error Handling Strategy</w:t>
      </w:r>
    </w:p>
    <w:p>
      <w:pPr>
        <w:pStyle w:val="ListBullet"/>
      </w:pPr>
      <w:r>
        <w:t>Dead-letter queue: Route failed records to error staging table with full error details</w:t>
      </w:r>
    </w:p>
    <w:p>
      <w:pPr>
        <w:pStyle w:val="ListBullet"/>
      </w:pPr>
      <w:r>
        <w:t>Retry logic: Retry transient errors (429, 503) with exponential backoff up to 3 attempts</w:t>
      </w:r>
    </w:p>
    <w:p>
      <w:pPr>
        <w:pStyle w:val="ListBullet"/>
      </w:pPr>
      <w:r>
        <w:t>Alert: Send notification when error rate exceeds 1% of batch or any P1 error occurs</w:t>
      </w:r>
    </w:p>
    <w:p>
      <w:pPr>
        <w:pStyle w:val="ListBullet"/>
      </w:pPr>
      <w:r>
        <w:t>Daily reconciliation: Compare source record count vs. Reltio entity count by cross-reference type</w:t>
      </w:r>
    </w:p>
    <w:p>
      <w:pPr>
        <w:pStyle w:val="Heading2"/>
      </w:pPr>
      <w:r>
        <w:t>6.2 Reconciliation Query Pattern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Reconciliation: Compare source count vs. Reltio 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1. Source 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COUNT(*) FROM source_customers WHERE status = 'ACTIVE'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Result: 124,500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2. Reltio count via API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GET /reltio/api/{tenant}/entities?type=com.example.Individual&amp;crossRefType=SOURCE_SYSTEM&amp;limit=0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Response: {"total": 124,487}  → 13 missing — investigate error log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3. Find missing records in error staging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source_id FROM reltio_load_errors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batch_date = CURRENT_DATE AND status = 'FAILED'</w:t>
      </w:r>
    </w:p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INT-001: REST API Integration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INT-002: Connector Configuration Guide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INT-004: Real-Time Sync Patterns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DQ-002: Data Profiling &amp; Cleansing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